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color w:val="000000"/>
          <w:sz w:val="36"/>
          <w:szCs w:val="36"/>
          <w:rtl w:val="0"/>
        </w:rPr>
        <w:t xml:space="preserve">TITLE OF PROJECT</w:t>
      </w:r>
      <w:r w:rsidDel="00000000" w:rsidR="00000000" w:rsidRPr="00000000">
        <w:rPr>
          <w:b w:val="1"/>
          <w:sz w:val="36"/>
          <w:szCs w:val="36"/>
          <w:rtl w:val="0"/>
        </w:rPr>
        <w:t xml:space="preserve">: </w:t>
      </w:r>
      <w:r w:rsidDel="00000000" w:rsidR="00000000" w:rsidRPr="00000000">
        <w:rPr>
          <w:b w:val="1"/>
          <w:color w:val="000000"/>
          <w:sz w:val="36"/>
          <w:szCs w:val="36"/>
          <w:rtl w:val="0"/>
        </w:rPr>
        <w:t xml:space="preserve">Read</w:t>
      </w:r>
      <w:r w:rsidDel="00000000" w:rsidR="00000000" w:rsidRPr="00000000">
        <w:rPr>
          <w:b w:val="1"/>
          <w:sz w:val="36"/>
          <w:szCs w:val="36"/>
          <w:rtl w:val="0"/>
        </w:rPr>
        <w:t xml:space="preserve">ing is Riveting</w:t>
      </w:r>
      <w:r w:rsidDel="00000000" w:rsidR="00000000" w:rsidRPr="00000000">
        <w:rPr>
          <w:b w:val="1"/>
          <w:u w:val="single"/>
          <w:rtl w:val="0"/>
        </w:rPr>
        <w:tab/>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w:t>
      </w:r>
      <w:r w:rsidDel="00000000" w:rsidR="00000000" w:rsidRPr="00000000">
        <w:rPr>
          <w:rtl w:val="0"/>
        </w:rPr>
        <w:t xml:space="preserve"> </w:t>
      </w:r>
      <w:r w:rsidDel="00000000" w:rsidR="00000000" w:rsidRPr="00000000">
        <w:rPr>
          <w:rtl w:val="0"/>
        </w:rPr>
        <w:t xml:space="preserve">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b w:val="1"/>
        </w:rPr>
      </w:pPr>
      <w:r w:rsidDel="00000000" w:rsidR="00000000" w:rsidRPr="00000000">
        <w:rPr>
          <w:b w:val="1"/>
          <w:i w:val="0"/>
          <w:smallCaps w:val="0"/>
          <w:strike w:val="0"/>
          <w:shd w:fill="auto" w:val="clear"/>
          <w:vertAlign w:val="baseline"/>
          <w:rtl w:val="0"/>
        </w:rPr>
        <w:t xml:space="preserve">1.</w:t>
      </w:r>
      <w:r w:rsidDel="00000000" w:rsidR="00000000" w:rsidRPr="00000000">
        <w:rPr>
          <w:b w:val="1"/>
          <w:rtl w:val="0"/>
        </w:rPr>
        <w:t xml:space="preserve"> </w:t>
      </w:r>
      <w:r w:rsidDel="00000000" w:rsidR="00000000" w:rsidRPr="00000000">
        <w:rPr>
          <w:b w:val="1"/>
          <w:i w:val="0"/>
          <w:smallCaps w:val="0"/>
          <w:strike w:val="0"/>
          <w:shd w:fill="auto" w:val="clear"/>
          <w:vertAlign w:val="baseline"/>
          <w:rtl w:val="0"/>
        </w:rPr>
        <w:t xml:space="preserve">Progra</w:t>
      </w:r>
      <w:r w:rsidDel="00000000" w:rsidR="00000000" w:rsidRPr="00000000">
        <w:rPr>
          <w:b w:val="1"/>
          <w:i w:val="0"/>
          <w:smallCaps w:val="0"/>
          <w:strike w:val="0"/>
          <w:vertAlign w:val="baseline"/>
          <w:rtl w:val="0"/>
        </w:rPr>
        <w:t xml:space="preserve">m Synopsis:</w:t>
      </w:r>
      <w:r w:rsidDel="00000000" w:rsidR="00000000" w:rsidRPr="00000000">
        <w:rPr>
          <w:rtl w:val="0"/>
        </w:rPr>
        <w:t xml:space="preserve"> </w:t>
      </w:r>
      <w:r w:rsidDel="00000000" w:rsidR="00000000" w:rsidRPr="00000000">
        <w:rPr>
          <w:b w:val="1"/>
          <w:i w:val="1"/>
          <w:smallCaps w:val="0"/>
          <w:strike w:val="0"/>
          <w:u w:val="none"/>
          <w:vertAlign w:val="baseline"/>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My students are just learning to read the beginning of high-frequency words. My project aligns with most s</w:t>
            </w:r>
            <w:r w:rsidDel="00000000" w:rsidR="00000000" w:rsidRPr="00000000">
              <w:rPr>
                <w:rtl w:val="0"/>
              </w:rPr>
              <w:t xml:space="preserve">tate learning standards</w:t>
            </w:r>
            <w:r w:rsidDel="00000000" w:rsidR="00000000" w:rsidRPr="00000000">
              <w:rPr>
                <w:rtl w:val="0"/>
              </w:rPr>
              <w:t xml:space="preserve">, </w:t>
            </w:r>
            <w:r w:rsidDel="00000000" w:rsidR="00000000" w:rsidRPr="00000000">
              <w:rPr>
                <w:rtl w:val="0"/>
              </w:rPr>
              <w:t xml:space="preserve">specifically </w:t>
            </w:r>
            <w:r w:rsidDel="00000000" w:rsidR="00000000" w:rsidRPr="00000000">
              <w:rPr>
                <w:rtl w:val="0"/>
              </w:rPr>
              <w:t xml:space="preserve">phonics and word recognition, which require students to read common high-frequency words. My project will utilize the benefits of movement-based learning to help my students efficiently master literacy concepts as required by these s</w:t>
            </w:r>
            <w:r w:rsidDel="00000000" w:rsidR="00000000" w:rsidRPr="00000000">
              <w:rPr>
                <w:rtl w:val="0"/>
              </w:rPr>
              <w:t xml:space="preserve">tandards</w:t>
            </w:r>
            <w:r w:rsidDel="00000000" w:rsidR="00000000" w:rsidRPr="00000000">
              <w:rPr>
                <w:rtl w:val="0"/>
              </w:rPr>
              <w:t xml:space="preserve">. The floor mats will allow the students to use physical activity to repeatedly practice the skills needed to learn to read at an efficient and timely pace. The floor mats will display sentence-based concepts on large brightly-colored floor mats. The Sentence Wo</w:t>
            </w:r>
            <w:r w:rsidDel="00000000" w:rsidR="00000000" w:rsidRPr="00000000">
              <w:rPr>
                <w:rtl w:val="0"/>
              </w:rPr>
              <w:t xml:space="preserve">rd Hop floor mats and Blending Mat are designed to increase my students’ critical thinking skills as well as greatly increasing their understanding of these grammatical concepts. In addition, we are piloting a project in our school where we use movement-based learning to increase our student’s critical thinking skills and mastery of common core concepts. My part is to develop an efficient model for teaching students to recognize high-frequency words. Based on previous research with movement-based learning, my goal is to model a best practice and that this model will be used throughout our district.</w:t>
            </w:r>
            <w:r w:rsidDel="00000000" w:rsidR="00000000" w:rsidRPr="00000000">
              <w:rPr>
                <w:rtl w:val="0"/>
              </w:rPr>
            </w:r>
          </w:p>
        </w:tc>
      </w:tr>
    </w:tb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literacy concepts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u w:val="none"/>
          <w:vertAlign w:val="baseline"/>
        </w:rPr>
      </w:pPr>
      <w:r w:rsidDel="00000000" w:rsidR="00000000" w:rsidRPr="00000000">
        <w:rPr>
          <w:b w:val="1"/>
          <w:i w:val="1"/>
          <w:smallCaps w:val="0"/>
          <w:strike w:val="0"/>
          <w:u w:val="none"/>
          <w:vertAlign w:val="baseline"/>
          <w:rtl w:val="0"/>
        </w:rPr>
        <w:t xml:space="preserve">If special education students are involved, how will this program meet their IEP goals?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u w:val="none"/>
          <w:vertAlign w:val="baseline"/>
        </w:rPr>
      </w:pPr>
      <w:r w:rsidDel="00000000" w:rsidR="00000000" w:rsidRPr="00000000">
        <w:rPr>
          <w:b w:val="1"/>
          <w:i w:val="0"/>
          <w:smallCaps w:val="0"/>
          <w:strike w:val="0"/>
          <w:u w:val="none"/>
          <w:vertAlign w:val="baseline"/>
          <w:rtl w:val="0"/>
        </w:rPr>
        <w:t xml:space="preserve">Teacher will need to complete this section based on their own students</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b w:val="1"/>
        </w:rPr>
      </w:pPr>
      <w:r w:rsidDel="00000000" w:rsidR="00000000" w:rsidRPr="00000000">
        <w:rPr>
          <w:i w:val="0"/>
          <w:smallCaps w:val="0"/>
          <w:strike w:val="0"/>
          <w:u w:val="none"/>
          <w:shd w:fill="auto" w:val="clear"/>
          <w:vertAlign w:val="baseline"/>
          <w:rtl w:val="0"/>
        </w:rPr>
        <w:tab/>
      </w:r>
      <w:r w:rsidDel="00000000" w:rsidR="00000000" w:rsidRPr="00000000">
        <w:rPr>
          <w:b w:val="1"/>
          <w:rtl w:val="0"/>
        </w:rPr>
        <w:t xml:space="preserve">2. </w:t>
      </w:r>
      <w:r w:rsidDel="00000000" w:rsidR="00000000" w:rsidRPr="00000000">
        <w:rPr>
          <w:b w:val="1"/>
          <w:i w:val="0"/>
          <w:smallCaps w:val="0"/>
          <w:strike w:val="0"/>
          <w:u w:val="none"/>
          <w:shd w:fill="auto" w:val="clear"/>
          <w:vertAlign w:val="baseline"/>
          <w:rtl w:val="0"/>
        </w:rPr>
        <w:t xml:space="preserve">Objectives: </w:t>
      </w:r>
      <w:r w:rsidDel="00000000" w:rsidR="00000000" w:rsidRPr="00000000">
        <w:rPr>
          <w:i w:val="0"/>
          <w:smallCaps w:val="0"/>
          <w:strike w:val="0"/>
          <w:u w:val="none"/>
          <w:shd w:fill="auto" w:val="clear"/>
          <w:vertAlign w:val="baseline"/>
          <w:rtl w:val="0"/>
        </w:rPr>
        <w:t xml:space="preserve"> </w:t>
      </w:r>
      <w:r w:rsidDel="00000000" w:rsidR="00000000" w:rsidRPr="00000000">
        <w:rPr>
          <w:b w:val="1"/>
          <w:i w:val="1"/>
          <w:smallCaps w:val="0"/>
          <w:strike w:val="0"/>
          <w:u w:val="none"/>
          <w:shd w:fill="auto" w:val="clear"/>
          <w:vertAlign w:val="baseline"/>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phonics and word recognition.</w:t>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recognize the distinguishing features of a sentence (e.g., first word, capitalization, ending punctuation).</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read grade-level text orally with accuracy, appropriate rate, and expression on successive readings.</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80% of participating students will increase their skill/success with word/picture problems by 40% (according to the Easy CBM test).</w:t>
            </w:r>
            <w:r w:rsidDel="00000000" w:rsidR="00000000" w:rsidRPr="00000000">
              <w:rPr>
                <w:rtl w:val="0"/>
              </w:rPr>
            </w:r>
          </w:p>
        </w:tc>
      </w:tr>
    </w:tbl>
    <w:p w:rsidR="00000000" w:rsidDel="00000000" w:rsidP="00000000" w:rsidRDefault="00000000" w:rsidRPr="00000000" w14:paraId="0000002F">
      <w:pPr>
        <w:spacing w:after="0" w:line="480" w:lineRule="auto"/>
        <w:ind w:left="0" w:firstLine="0"/>
        <w:rPr>
          <w:b w:val="1"/>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2">
            <w:pPr>
              <w:spacing w:after="0" w:line="480" w:lineRule="auto"/>
              <w:rPr/>
            </w:pPr>
            <w:r w:rsidDel="00000000" w:rsidR="00000000" w:rsidRPr="00000000">
              <w:rPr>
                <w:rtl w:val="0"/>
              </w:rPr>
              <w:t xml:space="preserve">This project will help me teach my curriculum in a way that students learn the information quickly and easily. The materials and activities are easily aligned with my current curriculum and with the l</w:t>
            </w:r>
            <w:r w:rsidDel="00000000" w:rsidR="00000000" w:rsidRPr="00000000">
              <w:rPr>
                <w:rtl w:val="0"/>
              </w:rPr>
              <w:t xml:space="preserve">earning standards. </w:t>
            </w:r>
            <w:r w:rsidDel="00000000" w:rsidR="00000000" w:rsidRPr="00000000">
              <w:rPr>
                <w:rtl w:val="0"/>
              </w:rPr>
              <w:t xml:space="preserve">The best practices model I develop will make it easy for other teachers to implement in their classrooms as well.</w:t>
            </w:r>
          </w:p>
        </w:tc>
      </w:tr>
    </w:tbl>
    <w:p w:rsidR="00000000" w:rsidDel="00000000" w:rsidP="00000000" w:rsidRDefault="00000000" w:rsidRPr="00000000" w14:paraId="00000033">
      <w:pPr>
        <w:spacing w:after="0" w:line="480" w:lineRule="auto"/>
        <w:rPr/>
      </w:pPr>
      <w:r w:rsidDel="00000000" w:rsidR="00000000" w:rsidRPr="00000000">
        <w:rPr>
          <w:rtl w:val="0"/>
        </w:rPr>
      </w:r>
    </w:p>
    <w:p w:rsidR="00000000" w:rsidDel="00000000" w:rsidP="00000000" w:rsidRDefault="00000000" w:rsidRPr="00000000" w14:paraId="00000034">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6">
            <w:pPr>
              <w:spacing w:after="0" w:line="480" w:lineRule="auto"/>
              <w:rPr/>
            </w:pPr>
            <w:bookmarkStart w:colFirst="0" w:colLast="0" w:name="_gjdgxs" w:id="0"/>
            <w:bookmarkEnd w:id="0"/>
            <w:r w:rsidDel="00000000" w:rsidR="00000000" w:rsidRPr="00000000">
              <w:rPr>
                <w:rtl w:val="0"/>
              </w:rPr>
              <w:t xml:space="preserve">This project (Reading is Riveting) utilizes floor mats that fulfill many different learning standards: the Sentence Hop A, Sentence Hop B, Sentence Hop C, Sentence Hop D, and Word Blending B-H. Each of these mats (alone and combined) helps students become fluent in early word recognition and reading skills. My kindergartners will be able to read emergent-reader texts with purpose and understanding, while my first graders will be able to use context to confirm or self-correct word recognition and understanding, rereading as necessary. My students will also gain the knowledge that every syllable must have a vowel sound to determine the number of syllables in a printed word, and they will come to know the spelling-sound correspondences for common consonant digraphs.</w:t>
            </w:r>
            <w:r w:rsidDel="00000000" w:rsidR="00000000" w:rsidRPr="00000000">
              <w:rPr>
                <w:rtl w:val="0"/>
              </w:rPr>
            </w:r>
          </w:p>
        </w:tc>
      </w:tr>
    </w:tbl>
    <w:p w:rsidR="00000000" w:rsidDel="00000000" w:rsidP="00000000" w:rsidRDefault="00000000" w:rsidRPr="00000000" w14:paraId="00000037">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A">
            <w:pPr>
              <w:spacing w:after="0" w:line="480" w:lineRule="auto"/>
              <w:rPr/>
            </w:pPr>
            <w:r w:rsidDel="00000000" w:rsidR="00000000" w:rsidRPr="00000000">
              <w:rPr>
                <w:rtl w:val="0"/>
              </w:rPr>
              <w:t xml:space="preserve">My project will strengthen word recognition skills and practice creating sentences until mastery. For example, the student will choose a word card to lay down at the top of the floor mat. The student will jump on each word in the sentence, saying each high-frequency word. Then the student jumps on the last word card and says that word. Then the student will choose a new word card and repeat the process. My request is for a total of four floor mats which will allow me to have four stations in my classroom. My students will all have many opportunities to practice their high-frequency words and their sentence skills with this number of floor mats! They will love having the opportunity to be up and moving while practicing making sentences and reinforcing their high-frequency word recognition!</w:t>
            </w:r>
          </w:p>
        </w:tc>
      </w:tr>
    </w:tbl>
    <w:p w:rsidR="00000000" w:rsidDel="00000000" w:rsidP="00000000" w:rsidRDefault="00000000" w:rsidRPr="00000000" w14:paraId="0000003B">
      <w:pPr>
        <w:spacing w:after="0" w:line="480" w:lineRule="auto"/>
        <w:rPr/>
      </w:pPr>
      <w:r w:rsidDel="00000000" w:rsidR="00000000" w:rsidRPr="00000000">
        <w:rPr>
          <w:rtl w:val="0"/>
        </w:rPr>
      </w:r>
    </w:p>
    <w:p w:rsidR="00000000" w:rsidDel="00000000" w:rsidP="00000000" w:rsidRDefault="00000000" w:rsidRPr="00000000" w14:paraId="0000003C">
      <w:pPr>
        <w:spacing w:after="0" w:line="240" w:lineRule="auto"/>
        <w:rPr>
          <w:b w:val="1"/>
          <w:i w:val="1"/>
        </w:rPr>
      </w:pPr>
      <w:r w:rsidDel="00000000" w:rsidR="00000000" w:rsidRPr="00000000">
        <w:rPr>
          <w:b w:val="1"/>
          <w:rtl w:val="0"/>
        </w:rPr>
        <w:t xml:space="preserve">4. </w:t>
      </w:r>
      <w:r w:rsidDel="00000000" w:rsidR="00000000" w:rsidRPr="00000000">
        <w:rPr>
          <w:b w:val="1"/>
          <w:rtl w:val="0"/>
        </w:rPr>
        <w:t xml:space="preserve">Proposed Timeline</w:t>
      </w:r>
      <w:r w:rsidDel="00000000" w:rsidR="00000000" w:rsidRPr="00000000">
        <w:rPr>
          <w:rtl w:val="0"/>
        </w:rPr>
        <w:t xml:space="preserve">: </w:t>
      </w:r>
      <w:r w:rsidDel="00000000" w:rsidR="00000000" w:rsidRPr="00000000">
        <w:rPr>
          <w:b w:val="1"/>
          <w:i w:val="1"/>
          <w:smallCaps w:val="0"/>
          <w:strike w:val="0"/>
          <w:u w:val="none"/>
          <w:shd w:fill="auto" w:val="clear"/>
          <w:vertAlign w:val="baseline"/>
          <w:rtl w:val="0"/>
        </w:rPr>
        <w:t xml:space="preserve">How much time will be involved in this project?</w:t>
      </w:r>
      <w:r w:rsidDel="00000000" w:rsidR="00000000" w:rsidRPr="00000000">
        <w:rPr>
          <w:b w:val="1"/>
          <w:i w:val="1"/>
          <w:rtl w:val="0"/>
        </w:rPr>
        <w:t xml:space="preserve">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jc w:val="left"/>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1"/>
        </w:rPr>
      </w:pPr>
      <w:r w:rsidDel="00000000" w:rsidR="00000000" w:rsidRPr="00000000">
        <w:rPr>
          <w:b w:val="1"/>
          <w:i w:val="1"/>
          <w:smallCaps w:val="0"/>
          <w:strike w:val="0"/>
          <w:u w:val="none"/>
          <w:shd w:fill="auto" w:val="clear"/>
          <w:vertAlign w:val="baseline"/>
          <w:rtl w:val="0"/>
        </w:rPr>
        <w:t xml:space="preserve">How long will it take to achieve your objectives?</w:t>
      </w:r>
      <w:r w:rsidDel="00000000" w:rsidR="00000000" w:rsidRPr="00000000">
        <w:rPr>
          <w:rtl w:val="0"/>
        </w:rPr>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1"/>
        </w:rPr>
      </w:pPr>
      <w:r w:rsidDel="00000000" w:rsidR="00000000" w:rsidRPr="00000000">
        <w:rPr>
          <w:b w:val="1"/>
          <w:i w:val="1"/>
          <w:smallCaps w:val="0"/>
          <w:strike w:val="0"/>
          <w:u w:val="none"/>
          <w:shd w:fill="auto" w:val="clear"/>
          <w:vertAlign w:val="baseline"/>
          <w:rtl w:val="0"/>
        </w:rPr>
        <w:t xml:space="preserve">What is the proposed starting date? What is the completion date? </w:t>
      </w:r>
      <w:r w:rsidDel="00000000" w:rsidR="00000000" w:rsidRPr="00000000">
        <w:rPr>
          <w:rtl w:val="0"/>
        </w:rPr>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spacing w:after="0" w:line="480" w:lineRule="auto"/>
              <w:rPr/>
            </w:pPr>
            <w:r w:rsidDel="00000000" w:rsidR="00000000" w:rsidRPr="00000000">
              <w:rPr>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1"/>
        </w:rPr>
      </w:pPr>
      <w:r w:rsidDel="00000000" w:rsidR="00000000" w:rsidRPr="00000000">
        <w:rPr>
          <w:b w:val="1"/>
          <w:rtl w:val="0"/>
        </w:rPr>
        <w:t xml:space="preserve">5. </w:t>
      </w:r>
      <w:r w:rsidDel="00000000" w:rsidR="00000000" w:rsidRPr="00000000">
        <w:rPr>
          <w:b w:val="1"/>
          <w:i w:val="0"/>
          <w:smallCaps w:val="0"/>
          <w:strike w:val="0"/>
          <w:u w:val="none"/>
          <w:shd w:fill="auto" w:val="clear"/>
          <w:vertAlign w:val="baseline"/>
          <w:rtl w:val="0"/>
        </w:rPr>
        <w:t xml:space="preserve">Evaluation:  </w:t>
      </w:r>
      <w:r w:rsidDel="00000000" w:rsidR="00000000" w:rsidRPr="00000000">
        <w:rPr>
          <w:b w:val="1"/>
          <w:i w:val="1"/>
          <w:smallCaps w:val="0"/>
          <w:strike w:val="0"/>
          <w:u w:val="none"/>
          <w:shd w:fill="auto" w:val="clear"/>
          <w:vertAlign w:val="baseline"/>
          <w:rtl w:val="0"/>
        </w:rPr>
        <w:t xml:space="preserve">How will you determine if the objectives have been accomplished and that student learning has </w:t>
        <w:tab/>
        <w:t xml:space="preserve">occurred? What plan do you have for sustaining this project beyond this year?</w:t>
      </w:r>
      <w:r w:rsidDel="00000000" w:rsidR="00000000" w:rsidRPr="00000000">
        <w:rPr>
          <w:rtl w:val="0"/>
        </w:rPr>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B">
            <w:pPr>
              <w:spacing w:after="0" w:line="480" w:lineRule="auto"/>
              <w:rPr/>
            </w:pPr>
            <w:r w:rsidDel="00000000" w:rsidR="00000000" w:rsidRPr="00000000">
              <w:rPr>
                <w:rtl w:val="0"/>
              </w:rPr>
              <w:t xml:space="preserve">The success will be evaluated by pre- and post-testing of the students’ grammar and syntactical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p>
        </w:tc>
      </w:tr>
    </w:tb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b w:val="1"/>
          <w:i w:val="1"/>
        </w:rPr>
      </w:pPr>
      <w:r w:rsidDel="00000000" w:rsidR="00000000" w:rsidRPr="00000000">
        <w:rPr>
          <w:i w:val="0"/>
          <w:smallCaps w:val="0"/>
          <w:strike w:val="0"/>
          <w:u w:val="none"/>
          <w:shd w:fill="auto" w:val="clear"/>
          <w:vertAlign w:val="baseline"/>
          <w:rtl w:val="0"/>
        </w:rPr>
        <w:tab/>
      </w:r>
      <w:r w:rsidDel="00000000" w:rsidR="00000000" w:rsidRPr="00000000">
        <w:rPr>
          <w:b w:val="1"/>
          <w:rtl w:val="0"/>
        </w:rPr>
        <w:t xml:space="preserve">6. </w:t>
      </w:r>
      <w:r w:rsidDel="00000000" w:rsidR="00000000" w:rsidRPr="00000000">
        <w:rPr>
          <w:b w:val="1"/>
          <w:i w:val="0"/>
          <w:smallCaps w:val="0"/>
          <w:strike w:val="0"/>
          <w:u w:val="none"/>
          <w:shd w:fill="auto" w:val="clear"/>
          <w:vertAlign w:val="baseline"/>
          <w:rtl w:val="0"/>
        </w:rPr>
        <w:t xml:space="preserve">Budget:</w:t>
      </w:r>
      <w:r w:rsidDel="00000000" w:rsidR="00000000" w:rsidRPr="00000000">
        <w:rPr>
          <w:i w:val="0"/>
          <w:smallCaps w:val="0"/>
          <w:strike w:val="0"/>
          <w:u w:val="none"/>
          <w:shd w:fill="auto" w:val="clear"/>
          <w:vertAlign w:val="baseline"/>
          <w:rtl w:val="0"/>
        </w:rPr>
        <w:t xml:space="preserve">  </w:t>
      </w:r>
      <w:r w:rsidDel="00000000" w:rsidR="00000000" w:rsidRPr="00000000">
        <w:rPr>
          <w:b w:val="1"/>
          <w:i w:val="1"/>
          <w:smallCaps w:val="0"/>
          <w:strike w:val="0"/>
          <w:u w:val="none"/>
          <w:shd w:fill="auto" w:val="clear"/>
          <w:vertAlign w:val="baseline"/>
          <w:rtl w:val="0"/>
        </w:rPr>
        <w:t xml:space="preserve">An itemized budget must be accurate and complete. All items must b</w:t>
      </w:r>
      <w:r w:rsidDel="00000000" w:rsidR="00000000" w:rsidRPr="00000000">
        <w:rPr>
          <w:b w:val="1"/>
          <w:i w:val="1"/>
          <w:rtl w:val="0"/>
        </w:rPr>
        <w:t xml:space="preserve">e </w:t>
      </w:r>
      <w:r w:rsidDel="00000000" w:rsidR="00000000" w:rsidRPr="00000000">
        <w:rPr>
          <w:b w:val="1"/>
          <w:i w:val="1"/>
          <w:smallCaps w:val="0"/>
          <w:strike w:val="0"/>
          <w:u w:val="none"/>
          <w:shd w:fill="auto" w:val="clear"/>
          <w:vertAlign w:val="baseline"/>
          <w:rtl w:val="0"/>
        </w:rPr>
        <w:t xml:space="preserve">connected directly to your</w:t>
      </w:r>
      <w:r w:rsidDel="00000000" w:rsidR="00000000" w:rsidRPr="00000000">
        <w:rPr>
          <w:b w:val="1"/>
          <w:i w:val="1"/>
          <w:rtl w:val="0"/>
        </w:rPr>
        <w:t xml:space="preserve"> </w:t>
      </w:r>
      <w:r w:rsidDel="00000000" w:rsidR="00000000" w:rsidRPr="00000000">
        <w:rPr>
          <w:b w:val="1"/>
          <w:i w:val="1"/>
          <w:smallCaps w:val="0"/>
          <w:strike w:val="0"/>
          <w:u w:val="none"/>
          <w:shd w:fill="auto" w:val="clear"/>
          <w:vertAlign w:val="baseline"/>
          <w:rtl w:val="0"/>
        </w:rPr>
        <w:t xml:space="preserve">project. For unique items, please include detailed information or copies from catalogs.</w:t>
      </w:r>
      <w:r w:rsidDel="00000000" w:rsidR="00000000" w:rsidRPr="00000000">
        <w:rPr>
          <w:rtl w:val="0"/>
        </w:rPr>
      </w:r>
    </w:p>
    <w:tbl>
      <w:tblPr>
        <w:tblStyle w:val="Table11"/>
        <w:tblW w:w="108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15"/>
        <w:tblGridChange w:id="0">
          <w:tblGrid>
            <w:gridCol w:w="10815"/>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spacing w:after="0" w:line="480" w:lineRule="auto"/>
              <w:rPr/>
            </w:pPr>
            <w:r w:rsidDel="00000000" w:rsidR="00000000" w:rsidRPr="00000000">
              <w:rPr>
                <w:rtl w:val="0"/>
              </w:rPr>
              <w:t xml:space="preserve">I propose to purchase the following items to support my students’ speedy recognition of high-frequency words and understanding of basic sentences: </w:t>
            </w:r>
          </w:p>
          <w:p w:rsidR="00000000" w:rsidDel="00000000" w:rsidP="00000000" w:rsidRDefault="00000000" w:rsidRPr="00000000" w14:paraId="00000050">
            <w:pPr>
              <w:spacing w:after="0" w:line="480" w:lineRule="auto"/>
              <w:rPr/>
            </w:pPr>
            <w:r w:rsidDel="00000000" w:rsidR="00000000" w:rsidRPr="00000000">
              <w:rPr>
                <w:rtl w:val="0"/>
              </w:rPr>
              <w:t xml:space="preserve">1) Sentence Hop Mat Set (which includes four different Sentence Hop mats) </w:t>
            </w:r>
            <w:r w:rsidDel="00000000" w:rsidR="00000000" w:rsidRPr="00000000">
              <w:rPr>
                <w:rtl w:val="0"/>
              </w:rPr>
              <w:t xml:space="preserve">($595); </w:t>
            </w:r>
          </w:p>
          <w:p w:rsidR="00000000" w:rsidDel="00000000" w:rsidP="00000000" w:rsidRDefault="00000000" w:rsidRPr="00000000" w14:paraId="00000051">
            <w:pPr>
              <w:spacing w:after="0" w:line="480" w:lineRule="auto"/>
              <w:rPr/>
            </w:pPr>
            <w:r w:rsidDel="00000000" w:rsidR="00000000" w:rsidRPr="00000000">
              <w:rPr>
                <w:rtl w:val="0"/>
              </w:rPr>
              <w:t xml:space="preserve">2)</w:t>
            </w:r>
            <w:r w:rsidDel="00000000" w:rsidR="00000000" w:rsidRPr="00000000">
              <w:rPr>
                <w:rtl w:val="0"/>
              </w:rPr>
              <w:t xml:space="preserve"> Word Blending Mat B-H ($135)</w:t>
            </w:r>
            <w:r w:rsidDel="00000000" w:rsidR="00000000" w:rsidRPr="00000000">
              <w:rPr>
                <w:rtl w:val="0"/>
              </w:rPr>
            </w:r>
          </w:p>
          <w:p w:rsidR="00000000" w:rsidDel="00000000" w:rsidP="00000000" w:rsidRDefault="00000000" w:rsidRPr="00000000" w14:paraId="00000052">
            <w:pPr>
              <w:spacing w:after="0" w:line="480" w:lineRule="auto"/>
              <w:rPr/>
            </w:pPr>
            <w:r w:rsidDel="00000000" w:rsidR="00000000" w:rsidRPr="00000000">
              <w:rPr>
                <w:rtl w:val="0"/>
              </w:rPr>
              <w:t xml:space="preserve">3</w:t>
            </w:r>
            <w:r w:rsidDel="00000000" w:rsidR="00000000" w:rsidRPr="00000000">
              <w:rPr>
                <w:rtl w:val="0"/>
              </w:rPr>
              <w:t xml:space="preserve">) Reduced Shipping</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53">
            <w:pPr>
              <w:spacing w:after="0" w:line="480" w:lineRule="auto"/>
              <w:rPr/>
            </w:pPr>
            <w:r w:rsidDel="00000000" w:rsidR="00000000" w:rsidRPr="00000000">
              <w:rPr>
                <w:rtl w:val="0"/>
              </w:rPr>
              <w:t xml:space="preserve">The total for these</w:t>
            </w:r>
            <w:r w:rsidDel="00000000" w:rsidR="00000000" w:rsidRPr="00000000">
              <w:rPr>
                <w:rtl w:val="0"/>
              </w:rPr>
              <w:t xml:space="preserve"> three items </w:t>
            </w:r>
            <w:r w:rsidDel="00000000" w:rsidR="00000000" w:rsidRPr="00000000">
              <w:rPr>
                <w:rtl w:val="0"/>
              </w:rPr>
              <w:t xml:space="preserve">is $750. </w:t>
            </w:r>
            <w:r w:rsidDel="00000000" w:rsidR="00000000" w:rsidRPr="00000000">
              <w:rPr>
                <w:rtl w:val="0"/>
              </w:rPr>
            </w:r>
          </w:p>
        </w:tc>
      </w:tr>
    </w:tbl>
    <w:p w:rsidR="00000000" w:rsidDel="00000000" w:rsidP="00000000" w:rsidRDefault="00000000" w:rsidRPr="00000000" w14:paraId="00000054">
      <w:pPr>
        <w:spacing w:after="0" w:line="480" w:lineRule="auto"/>
        <w:rPr>
          <w:color w:val="c0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